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A9" w:rsidRDefault="006C06A9" w:rsidP="006C06A9">
      <w:r>
        <w:rPr>
          <w:noProof/>
          <w:lang w:eastAsia="ru-RU"/>
        </w:rPr>
        <w:drawing>
          <wp:inline distT="0" distB="0" distL="0" distR="0" wp14:anchorId="13B3A28F" wp14:editId="6D6FF67A">
            <wp:extent cx="7086600" cy="12453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814" cy="1244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6A9" w:rsidRDefault="006C06A9" w:rsidP="006C06A9">
      <w:pPr>
        <w:jc w:val="center"/>
        <w:rPr>
          <w:rFonts w:ascii="Calibri" w:eastAsia="Calibri" w:hAnsi="Calibri"/>
          <w:b/>
          <w:bCs/>
          <w:i/>
          <w:iCs/>
          <w:sz w:val="26"/>
          <w:szCs w:val="26"/>
        </w:rPr>
      </w:pPr>
      <w:r>
        <w:tab/>
      </w:r>
      <w:r w:rsidRPr="00EF4EAC">
        <w:rPr>
          <w:rFonts w:ascii="Calibri" w:eastAsia="Calibri" w:hAnsi="Calibri"/>
          <w:b/>
          <w:bCs/>
          <w:i/>
          <w:iCs/>
          <w:sz w:val="26"/>
          <w:szCs w:val="26"/>
        </w:rPr>
        <w:t>приглашаем на Тренинг-практикум</w:t>
      </w:r>
    </w:p>
    <w:p w:rsidR="006C06A9" w:rsidRPr="006C06A9" w:rsidRDefault="006C06A9" w:rsidP="006C06A9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80"/>
          <w:sz w:val="36"/>
          <w:szCs w:val="36"/>
          <w:lang w:eastAsia="ru-RU"/>
        </w:rPr>
      </w:pPr>
      <w:r w:rsidRPr="006C06A9">
        <w:rPr>
          <w:rFonts w:ascii="Georgia" w:eastAsia="Times New Roman" w:hAnsi="Georgia" w:cs="Times New Roman"/>
          <w:b/>
          <w:color w:val="FF0000"/>
          <w:sz w:val="36"/>
          <w:szCs w:val="36"/>
          <w:lang w:eastAsia="ru-RU"/>
        </w:rPr>
        <w:t xml:space="preserve">Эффективное проведение интервью при подборе персонала  </w:t>
      </w:r>
    </w:p>
    <w:p w:rsidR="006C06A9" w:rsidRDefault="006C06A9" w:rsidP="006C06A9">
      <w:pPr>
        <w:jc w:val="center"/>
        <w:rPr>
          <w:rFonts w:ascii="Calibri" w:eastAsia="Calibri" w:hAnsi="Calibri"/>
          <w:b/>
          <w:bCs/>
          <w:i/>
          <w:iCs/>
          <w:sz w:val="26"/>
          <w:szCs w:val="26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27"/>
        <w:gridCol w:w="8119"/>
      </w:tblGrid>
      <w:tr w:rsidR="006C06A9" w:rsidRPr="006C06A9" w:rsidTr="00F43E51">
        <w:trPr>
          <w:trHeight w:val="443"/>
        </w:trPr>
        <w:tc>
          <w:tcPr>
            <w:tcW w:w="1257" w:type="pct"/>
            <w:shd w:val="clear" w:color="auto" w:fill="auto"/>
          </w:tcPr>
          <w:p w:rsidR="006C06A9" w:rsidRPr="006C06A9" w:rsidRDefault="006C06A9" w:rsidP="006C06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800000"/>
                <w:lang w:eastAsia="ru-RU"/>
              </w:rPr>
            </w:pPr>
          </w:p>
          <w:p w:rsidR="006C06A9" w:rsidRPr="006C06A9" w:rsidRDefault="006C06A9" w:rsidP="006C06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800000"/>
                <w:lang w:eastAsia="ru-RU"/>
              </w:rPr>
            </w:pPr>
          </w:p>
          <w:p w:rsidR="006C06A9" w:rsidRPr="006C06A9" w:rsidRDefault="006C06A9" w:rsidP="006C06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C06A9">
              <w:rPr>
                <w:rFonts w:ascii="Georgia" w:eastAsia="Times New Roman" w:hAnsi="Georgia" w:cs="Times New Roman"/>
                <w:lang w:eastAsia="ru-RU"/>
              </w:rPr>
              <w:t>Название программы:</w:t>
            </w:r>
          </w:p>
          <w:p w:rsidR="006C06A9" w:rsidRPr="006C06A9" w:rsidRDefault="006C06A9" w:rsidP="006C06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43" w:type="pct"/>
            <w:shd w:val="clear" w:color="auto" w:fill="auto"/>
          </w:tcPr>
          <w:p w:rsidR="006C06A9" w:rsidRPr="006C06A9" w:rsidRDefault="006C06A9" w:rsidP="006C06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800000"/>
                <w:lang w:eastAsia="ru-RU"/>
              </w:rPr>
            </w:pPr>
          </w:p>
          <w:p w:rsidR="006C06A9" w:rsidRPr="006C06A9" w:rsidRDefault="006C06A9" w:rsidP="006C06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80"/>
                <w:sz w:val="28"/>
                <w:szCs w:val="28"/>
                <w:lang w:eastAsia="ru-RU"/>
              </w:rPr>
            </w:pPr>
            <w:r w:rsidRPr="006C06A9">
              <w:rPr>
                <w:rFonts w:ascii="Georgia" w:eastAsia="Times New Roman" w:hAnsi="Georgia" w:cs="Times New Roman"/>
                <w:b/>
                <w:color w:val="000080"/>
                <w:sz w:val="28"/>
                <w:szCs w:val="28"/>
                <w:lang w:eastAsia="ru-RU"/>
              </w:rPr>
              <w:t xml:space="preserve">Эффективное проведение интервью при подборе персонала  </w:t>
            </w:r>
          </w:p>
          <w:p w:rsidR="006C06A9" w:rsidRPr="006C06A9" w:rsidRDefault="006C06A9" w:rsidP="006C06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800000"/>
                <w:lang w:eastAsia="ru-RU"/>
              </w:rPr>
            </w:pPr>
          </w:p>
        </w:tc>
      </w:tr>
      <w:tr w:rsidR="006C06A9" w:rsidRPr="006C06A9" w:rsidTr="00F43E51">
        <w:trPr>
          <w:trHeight w:val="507"/>
        </w:trPr>
        <w:tc>
          <w:tcPr>
            <w:tcW w:w="1257" w:type="pct"/>
            <w:shd w:val="clear" w:color="auto" w:fill="auto"/>
            <w:vAlign w:val="center"/>
          </w:tcPr>
          <w:p w:rsidR="006C06A9" w:rsidRPr="006C06A9" w:rsidRDefault="006C06A9" w:rsidP="006C06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  <w:p w:rsidR="006C06A9" w:rsidRPr="006C06A9" w:rsidRDefault="006C06A9" w:rsidP="006C06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C06A9">
              <w:rPr>
                <w:rFonts w:ascii="Georgia" w:eastAsia="Times New Roman" w:hAnsi="Georgia" w:cs="Times New Roman"/>
                <w:lang w:eastAsia="ru-RU"/>
              </w:rPr>
              <w:t>Адресат</w:t>
            </w:r>
          </w:p>
          <w:p w:rsidR="006C06A9" w:rsidRPr="006C06A9" w:rsidRDefault="006C06A9" w:rsidP="006C06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43" w:type="pct"/>
            <w:shd w:val="clear" w:color="auto" w:fill="auto"/>
          </w:tcPr>
          <w:p w:rsidR="006C06A9" w:rsidRPr="006C06A9" w:rsidRDefault="006C06A9" w:rsidP="006C06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  <w:p w:rsidR="006C06A9" w:rsidRPr="006C06A9" w:rsidRDefault="006C06A9" w:rsidP="006C06A9">
            <w:pPr>
              <w:spacing w:after="0" w:line="240" w:lineRule="auto"/>
              <w:outlineLvl w:val="0"/>
              <w:rPr>
                <w:rFonts w:ascii="Georgia" w:eastAsia="Times New Roman" w:hAnsi="Georgia" w:cs="Times New Roman"/>
                <w:bCs/>
              </w:rPr>
            </w:pPr>
            <w:r w:rsidRPr="006C06A9">
              <w:rPr>
                <w:rFonts w:ascii="Georgia" w:eastAsia="Times New Roman" w:hAnsi="Georgia" w:cs="Times New Roman"/>
                <w:bCs/>
              </w:rPr>
              <w:t>руководители, проводящие набор персонала, специалисты службы персонала</w:t>
            </w:r>
          </w:p>
          <w:p w:rsidR="006C06A9" w:rsidRPr="006C06A9" w:rsidRDefault="006C06A9" w:rsidP="006C06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6C06A9" w:rsidRPr="006C06A9" w:rsidTr="00F43E51">
        <w:tc>
          <w:tcPr>
            <w:tcW w:w="1257" w:type="pct"/>
            <w:shd w:val="clear" w:color="auto" w:fill="auto"/>
            <w:vAlign w:val="center"/>
          </w:tcPr>
          <w:p w:rsidR="006C06A9" w:rsidRPr="006C06A9" w:rsidRDefault="006C06A9" w:rsidP="006C06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C06A9">
              <w:rPr>
                <w:rFonts w:ascii="Georgia" w:eastAsia="Times New Roman" w:hAnsi="Georgia" w:cs="Times New Roman"/>
                <w:lang w:eastAsia="ru-RU"/>
              </w:rPr>
              <w:t>Цели</w:t>
            </w:r>
          </w:p>
        </w:tc>
        <w:tc>
          <w:tcPr>
            <w:tcW w:w="3743" w:type="pct"/>
            <w:shd w:val="clear" w:color="auto" w:fill="auto"/>
          </w:tcPr>
          <w:p w:rsidR="006C06A9" w:rsidRPr="006C06A9" w:rsidRDefault="006C06A9" w:rsidP="006C06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  <w:p w:rsidR="006C06A9" w:rsidRPr="006C06A9" w:rsidRDefault="006C06A9" w:rsidP="006C06A9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6C06A9">
              <w:rPr>
                <w:rFonts w:ascii="Georgia" w:eastAsia="Times New Roman" w:hAnsi="Georgia" w:cs="Times New Roman"/>
                <w:lang w:eastAsia="ru-RU"/>
              </w:rPr>
              <w:t>Участники умеют перевести должностные обязанности в компетенции, знают различные подходы к формированию профиля должности, умеют корректно формулировать компетенции</w:t>
            </w:r>
          </w:p>
          <w:p w:rsidR="006C06A9" w:rsidRPr="006C06A9" w:rsidRDefault="006C06A9" w:rsidP="006C06A9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6C06A9">
              <w:rPr>
                <w:rFonts w:ascii="Georgia" w:eastAsia="Times New Roman" w:hAnsi="Georgia" w:cs="Times New Roman"/>
                <w:lang w:eastAsia="ru-RU"/>
              </w:rPr>
              <w:t>Участники умеют использовать на практике и интерпретировать результаты пяти методик оценки, взаимодополняющих и проверяющих друг друга</w:t>
            </w:r>
          </w:p>
          <w:p w:rsidR="006C06A9" w:rsidRPr="006C06A9" w:rsidRDefault="006C06A9" w:rsidP="006C06A9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6C06A9">
              <w:rPr>
                <w:rFonts w:ascii="Georgia" w:eastAsia="Times New Roman" w:hAnsi="Georgia" w:cs="Times New Roman"/>
                <w:lang w:eastAsia="ru-RU"/>
              </w:rPr>
              <w:t>Участники умеют оценить достоверность предоставляемой кандидатом информации</w:t>
            </w:r>
          </w:p>
          <w:p w:rsidR="006C06A9" w:rsidRPr="006C06A9" w:rsidRDefault="006C06A9" w:rsidP="006C06A9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6C06A9">
              <w:rPr>
                <w:rFonts w:ascii="Georgia" w:eastAsia="Times New Roman" w:hAnsi="Georgia" w:cs="Times New Roman"/>
                <w:lang w:eastAsia="ru-RU"/>
              </w:rPr>
              <w:t>Участники умеют принимать решения на основе результатов экспресс – оценки</w:t>
            </w:r>
          </w:p>
          <w:p w:rsidR="006C06A9" w:rsidRPr="006C06A9" w:rsidRDefault="006C06A9" w:rsidP="006C06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6C06A9" w:rsidRPr="006C06A9" w:rsidTr="00F43E51">
        <w:tc>
          <w:tcPr>
            <w:tcW w:w="1257" w:type="pct"/>
            <w:shd w:val="clear" w:color="auto" w:fill="auto"/>
            <w:vAlign w:val="center"/>
          </w:tcPr>
          <w:p w:rsidR="006C06A9" w:rsidRPr="006C06A9" w:rsidRDefault="006C06A9" w:rsidP="006C06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C06A9">
              <w:rPr>
                <w:rFonts w:ascii="Georgia" w:eastAsia="Times New Roman" w:hAnsi="Georgia" w:cs="Times New Roman"/>
                <w:lang w:eastAsia="ru-RU"/>
              </w:rPr>
              <w:t>Содержание программы</w:t>
            </w:r>
          </w:p>
        </w:tc>
        <w:tc>
          <w:tcPr>
            <w:tcW w:w="3743" w:type="pct"/>
            <w:shd w:val="clear" w:color="auto" w:fill="auto"/>
          </w:tcPr>
          <w:p w:rsidR="006C06A9" w:rsidRPr="006C06A9" w:rsidRDefault="006C06A9" w:rsidP="006C06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  <w:p w:rsidR="006C06A9" w:rsidRPr="006C06A9" w:rsidRDefault="006C06A9" w:rsidP="006C06A9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6C06A9">
              <w:rPr>
                <w:rFonts w:ascii="Georgia" w:eastAsia="Times New Roman" w:hAnsi="Georgia" w:cs="Times New Roman"/>
                <w:lang w:eastAsia="ru-RU"/>
              </w:rPr>
              <w:t>Определение целей и задач. Введение в тему.</w:t>
            </w:r>
          </w:p>
          <w:p w:rsidR="006C06A9" w:rsidRPr="006C06A9" w:rsidRDefault="006C06A9" w:rsidP="006C06A9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6C06A9">
              <w:rPr>
                <w:rFonts w:ascii="Georgia" w:eastAsia="Times New Roman" w:hAnsi="Georgia" w:cs="Times New Roman"/>
                <w:lang w:eastAsia="ru-RU"/>
              </w:rPr>
              <w:t>Грамотное определение компетенций, необходимых для выполнения работы, виды компетенций, их ранжирование, структура профиля должности и методы его формирования</w:t>
            </w:r>
          </w:p>
          <w:p w:rsidR="006C06A9" w:rsidRPr="006C06A9" w:rsidRDefault="006C06A9" w:rsidP="006C06A9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6C06A9">
              <w:rPr>
                <w:rFonts w:ascii="Georgia" w:eastAsia="Times New Roman" w:hAnsi="Georgia" w:cs="Times New Roman"/>
                <w:lang w:eastAsia="ru-RU"/>
              </w:rPr>
              <w:t>Основные закономерности и структура проведения интервью</w:t>
            </w:r>
          </w:p>
          <w:p w:rsidR="006C06A9" w:rsidRPr="006C06A9" w:rsidRDefault="006C06A9" w:rsidP="006C06A9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6C06A9">
              <w:rPr>
                <w:rFonts w:ascii="Georgia" w:eastAsia="Times New Roman" w:hAnsi="Georgia" w:cs="Times New Roman"/>
                <w:b/>
                <w:lang w:eastAsia="ru-RU"/>
              </w:rPr>
              <w:t xml:space="preserve">Метод </w:t>
            </w:r>
            <w:r w:rsidRPr="006C06A9">
              <w:rPr>
                <w:rFonts w:ascii="Georgia" w:eastAsia="Times New Roman" w:hAnsi="Georgia" w:cs="Times New Roman"/>
                <w:b/>
                <w:lang w:val="en-US" w:eastAsia="ru-RU"/>
              </w:rPr>
              <w:t>case</w:t>
            </w:r>
            <w:r w:rsidRPr="006C06A9">
              <w:rPr>
                <w:rFonts w:ascii="Georgia" w:eastAsia="Times New Roman" w:hAnsi="Georgia" w:cs="Times New Roman"/>
                <w:b/>
                <w:lang w:eastAsia="ru-RU"/>
              </w:rPr>
              <w:t xml:space="preserve">-интервью и </w:t>
            </w:r>
            <w:r w:rsidRPr="006C06A9">
              <w:rPr>
                <w:rFonts w:ascii="Georgia" w:eastAsia="Times New Roman" w:hAnsi="Georgia" w:cs="Times New Roman"/>
                <w:b/>
                <w:lang w:val="en-US" w:eastAsia="ru-RU"/>
              </w:rPr>
              <w:t>case</w:t>
            </w:r>
            <w:r w:rsidRPr="006C06A9">
              <w:rPr>
                <w:rFonts w:ascii="Georgia" w:eastAsia="Times New Roman" w:hAnsi="Georgia" w:cs="Times New Roman"/>
                <w:b/>
                <w:lang w:eastAsia="ru-RU"/>
              </w:rPr>
              <w:t xml:space="preserve"> </w:t>
            </w:r>
            <w:r w:rsidRPr="006C06A9">
              <w:rPr>
                <w:rFonts w:ascii="Georgia" w:eastAsia="Times New Roman" w:hAnsi="Georgia" w:cs="Times New Roman"/>
                <w:b/>
                <w:lang w:val="en-US" w:eastAsia="ru-RU"/>
              </w:rPr>
              <w:t>study</w:t>
            </w:r>
            <w:r w:rsidRPr="006C06A9">
              <w:rPr>
                <w:rFonts w:ascii="Georgia" w:eastAsia="Times New Roman" w:hAnsi="Georgia" w:cs="Times New Roman"/>
                <w:lang w:eastAsia="ru-RU"/>
              </w:rPr>
              <w:t xml:space="preserve"> при интервью. Типы </w:t>
            </w:r>
            <w:r w:rsidRPr="006C06A9">
              <w:rPr>
                <w:rFonts w:ascii="Georgia" w:eastAsia="Times New Roman" w:hAnsi="Georgia" w:cs="Times New Roman"/>
                <w:lang w:val="en-US" w:eastAsia="ru-RU"/>
              </w:rPr>
              <w:t>case</w:t>
            </w:r>
            <w:r w:rsidRPr="006C06A9">
              <w:rPr>
                <w:rFonts w:ascii="Georgia" w:eastAsia="Times New Roman" w:hAnsi="Georgia" w:cs="Times New Roman"/>
                <w:lang w:eastAsia="ru-RU"/>
              </w:rPr>
              <w:t xml:space="preserve">, моделирование для оценки навыков, вариативности, стрессоустойчивости, креативности и мышления вне рамок, обучаемости, а также любых вариантов моделей поведения и ценностей. </w:t>
            </w:r>
            <w:proofErr w:type="gramStart"/>
            <w:r w:rsidRPr="006C06A9">
              <w:rPr>
                <w:rFonts w:ascii="Georgia" w:eastAsia="Times New Roman" w:hAnsi="Georgia" w:cs="Times New Roman"/>
                <w:lang w:eastAsia="ru-RU"/>
              </w:rPr>
              <w:t>Методический подход</w:t>
            </w:r>
            <w:proofErr w:type="gramEnd"/>
            <w:r w:rsidRPr="006C06A9">
              <w:rPr>
                <w:rFonts w:ascii="Georgia" w:eastAsia="Times New Roman" w:hAnsi="Georgia" w:cs="Times New Roman"/>
                <w:lang w:eastAsia="ru-RU"/>
              </w:rPr>
              <w:t xml:space="preserve"> к моделированию и провокации как способ исключить социально-желательные ответы и поведение</w:t>
            </w:r>
          </w:p>
          <w:p w:rsidR="006C06A9" w:rsidRPr="006C06A9" w:rsidRDefault="006C06A9" w:rsidP="006C06A9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6C06A9">
              <w:rPr>
                <w:rFonts w:ascii="Georgia" w:eastAsia="Times New Roman" w:hAnsi="Georgia" w:cs="Times New Roman"/>
                <w:b/>
                <w:lang w:val="en-US" w:eastAsia="ru-RU"/>
              </w:rPr>
              <w:t>PARLA</w:t>
            </w:r>
            <w:r w:rsidRPr="006C06A9">
              <w:rPr>
                <w:rFonts w:ascii="Georgia" w:eastAsia="Times New Roman" w:hAnsi="Georgia" w:cs="Times New Roman"/>
                <w:b/>
                <w:lang w:eastAsia="ru-RU"/>
              </w:rPr>
              <w:t xml:space="preserve"> – модель структурированного интервью</w:t>
            </w:r>
            <w:r w:rsidRPr="006C06A9">
              <w:rPr>
                <w:rFonts w:ascii="Georgia" w:eastAsia="Times New Roman" w:hAnsi="Georgia" w:cs="Times New Roman"/>
                <w:lang w:eastAsia="ru-RU"/>
              </w:rPr>
              <w:t xml:space="preserve"> для оценки обучаемости, навыков анализа и самоанализа, гибкости поведения, склонности и способности к развитию</w:t>
            </w:r>
          </w:p>
          <w:p w:rsidR="006C06A9" w:rsidRPr="006C06A9" w:rsidRDefault="006C06A9" w:rsidP="006C06A9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6C06A9">
              <w:rPr>
                <w:rFonts w:ascii="Georgia" w:eastAsia="Times New Roman" w:hAnsi="Georgia" w:cs="Times New Roman"/>
                <w:b/>
                <w:lang w:eastAsia="ru-RU"/>
              </w:rPr>
              <w:t>Метод проективных вопросов</w:t>
            </w:r>
            <w:r w:rsidRPr="006C06A9">
              <w:rPr>
                <w:rFonts w:ascii="Georgia" w:eastAsia="Times New Roman" w:hAnsi="Georgia" w:cs="Times New Roman"/>
                <w:lang w:eastAsia="ru-RU"/>
              </w:rPr>
              <w:t xml:space="preserve"> как инструмент оценки зоны ХОЧЕТ (мотивации = нравится + выгоды + ценности). Выявление социальной ответственности, потенциальной лояльности, ожиданий и предпочтений, истинной и ложной мотивации карьерного роста, зон мотивации и </w:t>
            </w:r>
            <w:proofErr w:type="spellStart"/>
            <w:r w:rsidRPr="006C06A9">
              <w:rPr>
                <w:rFonts w:ascii="Georgia" w:eastAsia="Times New Roman" w:hAnsi="Georgia" w:cs="Times New Roman"/>
                <w:lang w:eastAsia="ru-RU"/>
              </w:rPr>
              <w:t>демотивации</w:t>
            </w:r>
            <w:proofErr w:type="spellEnd"/>
          </w:p>
          <w:p w:rsidR="006C06A9" w:rsidRPr="006C06A9" w:rsidRDefault="006C06A9" w:rsidP="006C06A9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6C06A9">
              <w:rPr>
                <w:rFonts w:ascii="Georgia" w:eastAsia="Times New Roman" w:hAnsi="Georgia" w:cs="Times New Roman"/>
                <w:b/>
                <w:lang w:eastAsia="ru-RU"/>
              </w:rPr>
              <w:t xml:space="preserve">Три плюса и три минуса – </w:t>
            </w:r>
            <w:r w:rsidRPr="006C06A9">
              <w:rPr>
                <w:rFonts w:ascii="Georgia" w:eastAsia="Times New Roman" w:hAnsi="Georgia" w:cs="Times New Roman"/>
                <w:lang w:eastAsia="ru-RU"/>
              </w:rPr>
              <w:t xml:space="preserve">методика </w:t>
            </w:r>
            <w:proofErr w:type="gramStart"/>
            <w:r w:rsidRPr="006C06A9">
              <w:rPr>
                <w:rFonts w:ascii="Georgia" w:eastAsia="Times New Roman" w:hAnsi="Georgia" w:cs="Times New Roman"/>
                <w:lang w:eastAsia="ru-RU"/>
              </w:rPr>
              <w:t>экспресс-оценки</w:t>
            </w:r>
            <w:proofErr w:type="gramEnd"/>
            <w:r w:rsidRPr="006C06A9">
              <w:rPr>
                <w:rFonts w:ascii="Georgia" w:eastAsia="Times New Roman" w:hAnsi="Georgia" w:cs="Times New Roman"/>
                <w:lang w:eastAsia="ru-RU"/>
              </w:rPr>
              <w:t xml:space="preserve"> предпочтений и </w:t>
            </w:r>
            <w:proofErr w:type="spellStart"/>
            <w:r w:rsidRPr="006C06A9">
              <w:rPr>
                <w:rFonts w:ascii="Georgia" w:eastAsia="Times New Roman" w:hAnsi="Georgia" w:cs="Times New Roman"/>
                <w:lang w:eastAsia="ru-RU"/>
              </w:rPr>
              <w:t>избеганий</w:t>
            </w:r>
            <w:proofErr w:type="spellEnd"/>
            <w:r w:rsidRPr="006C06A9">
              <w:rPr>
                <w:rFonts w:ascii="Georgia" w:eastAsia="Times New Roman" w:hAnsi="Georgia" w:cs="Times New Roman"/>
                <w:lang w:eastAsia="ru-RU"/>
              </w:rPr>
              <w:t xml:space="preserve"> кандидата в любых областях, а также расстановки приоритетов</w:t>
            </w:r>
          </w:p>
          <w:p w:rsidR="006C06A9" w:rsidRPr="006C06A9" w:rsidRDefault="006C06A9" w:rsidP="006C06A9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6C06A9">
              <w:rPr>
                <w:rFonts w:ascii="Georgia" w:eastAsia="Times New Roman" w:hAnsi="Georgia" w:cs="Times New Roman"/>
                <w:b/>
                <w:lang w:eastAsia="ru-RU"/>
              </w:rPr>
              <w:t xml:space="preserve">Психолингвистика, или </w:t>
            </w:r>
            <w:proofErr w:type="spellStart"/>
            <w:r w:rsidRPr="006C06A9">
              <w:rPr>
                <w:rFonts w:ascii="Georgia" w:eastAsia="Times New Roman" w:hAnsi="Georgia" w:cs="Times New Roman"/>
                <w:b/>
                <w:lang w:eastAsia="ru-RU"/>
              </w:rPr>
              <w:t>метапрограммный</w:t>
            </w:r>
            <w:proofErr w:type="spellEnd"/>
            <w:r w:rsidRPr="006C06A9">
              <w:rPr>
                <w:rFonts w:ascii="Georgia" w:eastAsia="Times New Roman" w:hAnsi="Georgia" w:cs="Times New Roman"/>
                <w:b/>
                <w:lang w:eastAsia="ru-RU"/>
              </w:rPr>
              <w:t xml:space="preserve"> профиль –</w:t>
            </w:r>
            <w:r w:rsidRPr="006C06A9">
              <w:rPr>
                <w:rFonts w:ascii="Georgia" w:eastAsia="Times New Roman" w:hAnsi="Georgia" w:cs="Times New Roman"/>
                <w:lang w:eastAsia="ru-RU"/>
              </w:rPr>
              <w:t xml:space="preserve"> </w:t>
            </w:r>
            <w:r w:rsidRPr="006C06A9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оценка одновременно зон МОЖЕТ (сильные и слабые стороны, профпригодность) и зон ХОЧЕТ (мотивация). Моделирование потенциального поведения людей с помощью полученных результатов. </w:t>
            </w:r>
            <w:proofErr w:type="gramStart"/>
            <w:r w:rsidRPr="006C06A9">
              <w:rPr>
                <w:rFonts w:ascii="Georgia" w:eastAsia="Times New Roman" w:hAnsi="Georgia" w:cs="Times New Roman"/>
                <w:lang w:eastAsia="ru-RU"/>
              </w:rPr>
              <w:t xml:space="preserve">Тип референции, зоны </w:t>
            </w:r>
            <w:proofErr w:type="spellStart"/>
            <w:r w:rsidRPr="006C06A9">
              <w:rPr>
                <w:rFonts w:ascii="Georgia" w:eastAsia="Times New Roman" w:hAnsi="Georgia" w:cs="Times New Roman"/>
                <w:lang w:eastAsia="ru-RU"/>
              </w:rPr>
              <w:t>избеганий</w:t>
            </w:r>
            <w:proofErr w:type="spellEnd"/>
            <w:r w:rsidRPr="006C06A9">
              <w:rPr>
                <w:rFonts w:ascii="Georgia" w:eastAsia="Times New Roman" w:hAnsi="Georgia" w:cs="Times New Roman"/>
                <w:lang w:eastAsia="ru-RU"/>
              </w:rPr>
              <w:t xml:space="preserve">, процесс – результат, процедуры – возможности, сходство – различие, одиночка – командный игрок – менеджер, активность – </w:t>
            </w:r>
            <w:proofErr w:type="spellStart"/>
            <w:r w:rsidRPr="006C06A9">
              <w:rPr>
                <w:rFonts w:ascii="Georgia" w:eastAsia="Times New Roman" w:hAnsi="Georgia" w:cs="Times New Roman"/>
                <w:lang w:eastAsia="ru-RU"/>
              </w:rPr>
              <w:t>аналитизм</w:t>
            </w:r>
            <w:proofErr w:type="spellEnd"/>
            <w:r w:rsidRPr="006C06A9">
              <w:rPr>
                <w:rFonts w:ascii="Georgia" w:eastAsia="Times New Roman" w:hAnsi="Georgia" w:cs="Times New Roman"/>
                <w:lang w:eastAsia="ru-RU"/>
              </w:rPr>
              <w:t xml:space="preserve"> – пассивность</w:t>
            </w:r>
            <w:proofErr w:type="gramEnd"/>
          </w:p>
          <w:p w:rsidR="006C06A9" w:rsidRPr="006C06A9" w:rsidRDefault="006C06A9" w:rsidP="006C06A9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6C06A9">
              <w:rPr>
                <w:rFonts w:ascii="Georgia" w:eastAsia="Times New Roman" w:hAnsi="Georgia" w:cs="Times New Roman"/>
                <w:b/>
                <w:lang w:eastAsia="ru-RU"/>
              </w:rPr>
              <w:t>Выявление признаков дезинформации.</w:t>
            </w:r>
            <w:r w:rsidRPr="006C06A9">
              <w:rPr>
                <w:rFonts w:ascii="Georgia" w:eastAsia="Times New Roman" w:hAnsi="Georgia" w:cs="Times New Roman"/>
                <w:lang w:eastAsia="ru-RU"/>
              </w:rPr>
              <w:t xml:space="preserve"> Методики </w:t>
            </w:r>
            <w:proofErr w:type="spellStart"/>
            <w:r w:rsidRPr="006C06A9">
              <w:rPr>
                <w:rFonts w:ascii="Georgia" w:eastAsia="Times New Roman" w:hAnsi="Georgia" w:cs="Times New Roman"/>
                <w:lang w:eastAsia="ru-RU"/>
              </w:rPr>
              <w:t>провокативного</w:t>
            </w:r>
            <w:proofErr w:type="spellEnd"/>
            <w:r w:rsidRPr="006C06A9">
              <w:rPr>
                <w:rFonts w:ascii="Georgia" w:eastAsia="Times New Roman" w:hAnsi="Georgia" w:cs="Times New Roman"/>
                <w:lang w:eastAsia="ru-RU"/>
              </w:rPr>
              <w:t xml:space="preserve"> интервью</w:t>
            </w:r>
          </w:p>
          <w:p w:rsidR="006C06A9" w:rsidRPr="006C06A9" w:rsidRDefault="006C06A9" w:rsidP="006C06A9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6C06A9">
              <w:rPr>
                <w:rFonts w:ascii="Georgia" w:eastAsia="Times New Roman" w:hAnsi="Georgia" w:cs="Times New Roman"/>
                <w:b/>
                <w:lang w:eastAsia="ru-RU"/>
              </w:rPr>
              <w:t>Итоги тренинга</w:t>
            </w:r>
          </w:p>
          <w:p w:rsidR="006C06A9" w:rsidRPr="006C06A9" w:rsidRDefault="006C06A9" w:rsidP="006C06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6C06A9" w:rsidRPr="006C06A9" w:rsidTr="00F43E51">
        <w:tc>
          <w:tcPr>
            <w:tcW w:w="1257" w:type="pct"/>
            <w:shd w:val="clear" w:color="auto" w:fill="auto"/>
            <w:vAlign w:val="center"/>
          </w:tcPr>
          <w:p w:rsidR="006C06A9" w:rsidRPr="006C06A9" w:rsidRDefault="006C06A9" w:rsidP="006C06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C06A9">
              <w:rPr>
                <w:rFonts w:ascii="Georgia" w:eastAsia="Times New Roman" w:hAnsi="Georgia" w:cs="Times New Roman"/>
                <w:lang w:eastAsia="ru-RU"/>
              </w:rPr>
              <w:lastRenderedPageBreak/>
              <w:t>Методика проведения</w:t>
            </w:r>
          </w:p>
        </w:tc>
        <w:tc>
          <w:tcPr>
            <w:tcW w:w="3743" w:type="pct"/>
            <w:shd w:val="clear" w:color="auto" w:fill="auto"/>
          </w:tcPr>
          <w:p w:rsidR="006C06A9" w:rsidRPr="006C06A9" w:rsidRDefault="006C06A9" w:rsidP="006C06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  <w:p w:rsidR="006C06A9" w:rsidRPr="006C06A9" w:rsidRDefault="006C06A9" w:rsidP="006C06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6C06A9">
              <w:rPr>
                <w:rFonts w:ascii="Georgia" w:eastAsia="Times New Roman" w:hAnsi="Georgia" w:cs="Times New Roman"/>
                <w:lang w:eastAsia="ru-RU"/>
              </w:rPr>
              <w:t>Тренинг-практикум.</w:t>
            </w:r>
          </w:p>
          <w:p w:rsidR="006C06A9" w:rsidRPr="006C06A9" w:rsidRDefault="006C06A9" w:rsidP="006C06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6C06A9" w:rsidRPr="006C06A9" w:rsidTr="00F43E51">
        <w:tc>
          <w:tcPr>
            <w:tcW w:w="1257" w:type="pct"/>
            <w:shd w:val="clear" w:color="auto" w:fill="auto"/>
            <w:vAlign w:val="center"/>
          </w:tcPr>
          <w:p w:rsidR="006C06A9" w:rsidRPr="006C06A9" w:rsidRDefault="006C06A9" w:rsidP="006C06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C06A9">
              <w:rPr>
                <w:rFonts w:ascii="Georgia" w:eastAsia="Times New Roman" w:hAnsi="Georgia" w:cs="Times New Roman"/>
                <w:lang w:eastAsia="ru-RU"/>
              </w:rPr>
              <w:t>Продолжительность</w:t>
            </w:r>
          </w:p>
        </w:tc>
        <w:tc>
          <w:tcPr>
            <w:tcW w:w="3743" w:type="pct"/>
            <w:shd w:val="clear" w:color="auto" w:fill="auto"/>
          </w:tcPr>
          <w:p w:rsidR="006C06A9" w:rsidRPr="006C06A9" w:rsidRDefault="006C06A9" w:rsidP="006C06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  <w:p w:rsidR="006C06A9" w:rsidRPr="006C06A9" w:rsidRDefault="006C06A9" w:rsidP="006C06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6C06A9">
              <w:rPr>
                <w:rFonts w:ascii="Georgia" w:eastAsia="Times New Roman" w:hAnsi="Georgia" w:cs="Times New Roman"/>
                <w:lang w:eastAsia="ru-RU"/>
              </w:rPr>
              <w:t>Тренинг-2 дня /16 академических часов</w:t>
            </w:r>
          </w:p>
          <w:p w:rsidR="006C06A9" w:rsidRPr="006C06A9" w:rsidRDefault="006C06A9" w:rsidP="006C06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</w:tbl>
    <w:p w:rsidR="00760F4A" w:rsidRPr="006C06A9" w:rsidRDefault="00760F4A" w:rsidP="006C06A9">
      <w:pPr>
        <w:tabs>
          <w:tab w:val="left" w:pos="1245"/>
        </w:tabs>
      </w:pPr>
      <w:bookmarkStart w:id="0" w:name="_GoBack"/>
      <w:bookmarkEnd w:id="0"/>
    </w:p>
    <w:sectPr w:rsidR="00760F4A" w:rsidRPr="006C06A9" w:rsidSect="006C06A9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2220A"/>
    <w:multiLevelType w:val="hybridMultilevel"/>
    <w:tmpl w:val="3FB0C1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6E088B"/>
    <w:multiLevelType w:val="hybridMultilevel"/>
    <w:tmpl w:val="FF7AB4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D5"/>
    <w:rsid w:val="006C06A9"/>
    <w:rsid w:val="00760F4A"/>
    <w:rsid w:val="00DE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2113</Characters>
  <Application>Microsoft Office Word</Application>
  <DocSecurity>0</DocSecurity>
  <Lines>17</Lines>
  <Paragraphs>4</Paragraphs>
  <ScaleCrop>false</ScaleCrop>
  <Company>Континент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1kck</dc:creator>
  <cp:keywords/>
  <dc:description/>
  <cp:lastModifiedBy>1kck</cp:lastModifiedBy>
  <cp:revision>2</cp:revision>
  <dcterms:created xsi:type="dcterms:W3CDTF">2018-01-26T07:00:00Z</dcterms:created>
  <dcterms:modified xsi:type="dcterms:W3CDTF">2018-01-26T07:04:00Z</dcterms:modified>
</cp:coreProperties>
</file>